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AFA5" w14:textId="77777777" w:rsidR="00BF56C9" w:rsidRPr="000127C7" w:rsidRDefault="00BF56C9" w:rsidP="00BF56C9">
      <w:pPr>
        <w:ind w:left="720" w:hanging="360"/>
        <w:jc w:val="center"/>
        <w:rPr>
          <w:rFonts w:cstheme="minorHAnsi"/>
        </w:rPr>
      </w:pPr>
      <w:r w:rsidRPr="000127C7">
        <w:rPr>
          <w:rFonts w:cstheme="minorHAnsi"/>
        </w:rPr>
        <w:t>Connecticut Green Bank</w:t>
      </w:r>
    </w:p>
    <w:p w14:paraId="47554A7F" w14:textId="7DA4E4F7" w:rsidR="00770446" w:rsidRDefault="00770446" w:rsidP="00BF56C9">
      <w:pPr>
        <w:ind w:left="720" w:hanging="360"/>
        <w:jc w:val="center"/>
        <w:rPr>
          <w:rFonts w:cstheme="minorHAnsi"/>
        </w:rPr>
      </w:pPr>
      <w:r w:rsidRPr="00770446">
        <w:rPr>
          <w:rFonts w:cstheme="minorHAnsi"/>
        </w:rPr>
        <w:t xml:space="preserve">Request for Proposals for Solar Projects at State of Connecticut Facilities – Round </w:t>
      </w:r>
      <w:r w:rsidR="00DE4EF7">
        <w:rPr>
          <w:rFonts w:cstheme="minorHAnsi"/>
        </w:rPr>
        <w:t>3</w:t>
      </w:r>
    </w:p>
    <w:p w14:paraId="36024378" w14:textId="4DC51971" w:rsidR="00BF56C9" w:rsidRPr="000127C7" w:rsidRDefault="00BF56C9" w:rsidP="00BF56C9">
      <w:pPr>
        <w:ind w:left="720" w:hanging="360"/>
        <w:jc w:val="center"/>
        <w:rPr>
          <w:rFonts w:cstheme="minorHAnsi"/>
        </w:rPr>
      </w:pPr>
      <w:r w:rsidRPr="000127C7">
        <w:rPr>
          <w:rFonts w:cstheme="minorHAnsi"/>
        </w:rPr>
        <w:t xml:space="preserve">RFP </w:t>
      </w:r>
      <w:r w:rsidR="00770446">
        <w:rPr>
          <w:rFonts w:cstheme="minorHAnsi"/>
        </w:rPr>
        <w:t xml:space="preserve">Q&amp;A Responses </w:t>
      </w:r>
    </w:p>
    <w:p w14:paraId="260BF18E" w14:textId="0FDF0457" w:rsidR="00BF56C9" w:rsidRPr="000127C7" w:rsidRDefault="003C3EBC" w:rsidP="0A4228BC">
      <w:pPr>
        <w:ind w:left="720" w:hanging="360"/>
        <w:jc w:val="center"/>
      </w:pPr>
      <w:r w:rsidRPr="0A4228BC">
        <w:t>October 0</w:t>
      </w:r>
      <w:r w:rsidR="5AE2B249" w:rsidRPr="0A4228BC">
        <w:t>7</w:t>
      </w:r>
      <w:r w:rsidR="00BF56C9" w:rsidRPr="0A4228BC">
        <w:t>, 2022</w:t>
      </w:r>
    </w:p>
    <w:p w14:paraId="38A65F46" w14:textId="77777777" w:rsidR="00407BBC" w:rsidRDefault="00407BBC" w:rsidP="00407BBC">
      <w:pPr>
        <w:spacing w:after="0" w:line="240" w:lineRule="auto"/>
        <w:ind w:left="720" w:hanging="360"/>
        <w:rPr>
          <w:rFonts w:cstheme="minorHAnsi"/>
          <w:b/>
          <w:bCs/>
          <w:u w:val="single"/>
        </w:rPr>
      </w:pPr>
    </w:p>
    <w:p w14:paraId="2942A15C" w14:textId="7C99F058" w:rsidR="00BF56C9" w:rsidRPr="000127C7" w:rsidRDefault="00BF56C9" w:rsidP="00407BBC">
      <w:pPr>
        <w:spacing w:after="0" w:line="240" w:lineRule="auto"/>
        <w:ind w:left="720" w:hanging="360"/>
        <w:rPr>
          <w:rFonts w:cstheme="minorHAnsi"/>
          <w:b/>
          <w:bCs/>
          <w:u w:val="single"/>
        </w:rPr>
      </w:pPr>
      <w:r w:rsidRPr="000127C7">
        <w:rPr>
          <w:rFonts w:cstheme="minorHAnsi"/>
          <w:b/>
          <w:bCs/>
          <w:u w:val="single"/>
        </w:rPr>
        <w:t>Question</w:t>
      </w:r>
      <w:r w:rsidR="007E2A8E" w:rsidRPr="000127C7">
        <w:rPr>
          <w:rFonts w:cstheme="minorHAnsi"/>
          <w:b/>
          <w:bCs/>
          <w:u w:val="single"/>
        </w:rPr>
        <w:t>s:</w:t>
      </w:r>
    </w:p>
    <w:p w14:paraId="631075D5" w14:textId="33B0DCD7" w:rsidR="00855B07" w:rsidRPr="00855B07" w:rsidRDefault="00855B07" w:rsidP="00855B07">
      <w:pPr>
        <w:rPr>
          <w:rFonts w:eastAsia="Times New Roman"/>
        </w:rPr>
      </w:pPr>
    </w:p>
    <w:p w14:paraId="0985610C" w14:textId="77777777" w:rsidR="00855B07" w:rsidRDefault="00855B07" w:rsidP="00855B07">
      <w:pPr>
        <w:pStyle w:val="ListParagraph"/>
        <w:ind w:left="1440"/>
      </w:pPr>
    </w:p>
    <w:p w14:paraId="66901BB3" w14:textId="77DDFECC" w:rsidR="00B350F9" w:rsidRPr="00B350F9" w:rsidRDefault="00855B07" w:rsidP="00B350F9">
      <w:pPr>
        <w:pStyle w:val="ListParagraph"/>
        <w:numPr>
          <w:ilvl w:val="0"/>
          <w:numId w:val="5"/>
        </w:numPr>
        <w:rPr>
          <w:b/>
          <w:bCs/>
        </w:rPr>
      </w:pPr>
      <w:r w:rsidRPr="000F79DF">
        <w:rPr>
          <w:rFonts w:eastAsia="Times New Roman"/>
          <w:b/>
          <w:bCs/>
        </w:rPr>
        <w:t xml:space="preserve">For the DVA Campus site, it appears the proposed layout in the materials provided only took into consideration some of the utilities located </w:t>
      </w:r>
      <w:proofErr w:type="gramStart"/>
      <w:r w:rsidRPr="000F79DF">
        <w:rPr>
          <w:rFonts w:eastAsia="Times New Roman"/>
          <w:b/>
          <w:bCs/>
        </w:rPr>
        <w:t>in the area of</w:t>
      </w:r>
      <w:proofErr w:type="gramEnd"/>
      <w:r w:rsidRPr="000F79DF">
        <w:rPr>
          <w:rFonts w:eastAsia="Times New Roman"/>
          <w:b/>
          <w:bCs/>
        </w:rPr>
        <w:t xml:space="preserve"> the array. There are Gas and Sanitary Lines (Orange and Green Lines) that run north-south through the proposed array.  There is also an electrical line that was partially taken into account on the north portion of the </w:t>
      </w:r>
      <w:proofErr w:type="gramStart"/>
      <w:r w:rsidRPr="000F79DF">
        <w:rPr>
          <w:rFonts w:eastAsia="Times New Roman"/>
          <w:b/>
          <w:bCs/>
        </w:rPr>
        <w:t>layout</w:t>
      </w:r>
      <w:proofErr w:type="gramEnd"/>
      <w:r w:rsidRPr="000F79DF">
        <w:rPr>
          <w:rFonts w:eastAsia="Times New Roman"/>
          <w:b/>
          <w:bCs/>
        </w:rPr>
        <w:t xml:space="preserve"> but it continues south and bisects the southern portion of the layout.  Would the Green Bank possibly consider an alternate location of the array</w:t>
      </w:r>
      <w:r w:rsidR="004E4825" w:rsidRPr="000F79DF">
        <w:rPr>
          <w:rFonts w:eastAsia="Times New Roman"/>
          <w:b/>
          <w:bCs/>
        </w:rPr>
        <w:t>?</w:t>
      </w:r>
    </w:p>
    <w:p w14:paraId="69D9604D" w14:textId="77777777" w:rsidR="00B350F9" w:rsidRDefault="00B350F9" w:rsidP="00B350F9">
      <w:pPr>
        <w:rPr>
          <w:rFonts w:eastAsia="Times New Roman"/>
        </w:rPr>
      </w:pPr>
    </w:p>
    <w:p w14:paraId="5A462034" w14:textId="63BD224A" w:rsidR="00B350F9" w:rsidRPr="00B350F9" w:rsidRDefault="00B350F9" w:rsidP="00B350F9">
      <w:pPr>
        <w:ind w:left="720"/>
        <w:rPr>
          <w:b/>
          <w:bCs/>
        </w:rPr>
      </w:pPr>
      <w:r w:rsidRPr="00B350F9">
        <w:rPr>
          <w:rFonts w:eastAsia="Times New Roman"/>
        </w:rPr>
        <w:t xml:space="preserve">The Department of Veterans Affairs has verified that the only site where solar can be located is in the field identified in the RFP exhibit, no other areas should be considered. The bidders can use their best judgment with regard to </w:t>
      </w:r>
      <w:proofErr w:type="gramStart"/>
      <w:r w:rsidRPr="00B350F9">
        <w:rPr>
          <w:rFonts w:eastAsia="Times New Roman"/>
        </w:rPr>
        <w:t>dividing</w:t>
      </w:r>
      <w:proofErr w:type="gramEnd"/>
      <w:r w:rsidRPr="00B350F9">
        <w:rPr>
          <w:rFonts w:eastAsia="Times New Roman"/>
        </w:rPr>
        <w:t xml:space="preserve"> the field between the two systems in order to provide the most potential savings or financial benefit for the client.</w:t>
      </w:r>
    </w:p>
    <w:p w14:paraId="6D505884" w14:textId="77777777" w:rsidR="00855B07" w:rsidRPr="00490EC8" w:rsidRDefault="00855B07" w:rsidP="00490EC8">
      <w:pPr>
        <w:rPr>
          <w:b/>
          <w:bCs/>
        </w:rPr>
      </w:pPr>
    </w:p>
    <w:p w14:paraId="087D5D6F" w14:textId="77777777" w:rsidR="000F79DF" w:rsidRDefault="000F79DF" w:rsidP="00855B07">
      <w:pPr>
        <w:pStyle w:val="ListParagraph"/>
        <w:numPr>
          <w:ilvl w:val="0"/>
          <w:numId w:val="5"/>
        </w:numPr>
        <w:rPr>
          <w:rFonts w:eastAsia="Times New Roman"/>
          <w:b/>
          <w:bCs/>
        </w:rPr>
      </w:pPr>
      <w:r w:rsidRPr="000F79DF">
        <w:rPr>
          <w:rFonts w:eastAsia="Times New Roman"/>
          <w:b/>
          <w:bCs/>
        </w:rPr>
        <w:t xml:space="preserve">Are </w:t>
      </w:r>
      <w:r w:rsidR="00855B07" w:rsidRPr="000F79DF">
        <w:rPr>
          <w:rFonts w:eastAsia="Times New Roman"/>
          <w:b/>
          <w:bCs/>
        </w:rPr>
        <w:t>these facilities FM Global insured?</w:t>
      </w:r>
    </w:p>
    <w:p w14:paraId="70280333" w14:textId="0E94967A" w:rsidR="000F79DF" w:rsidRPr="00490EC8" w:rsidRDefault="00490EC8" w:rsidP="000F79DF">
      <w:pPr>
        <w:pStyle w:val="ListParagraph"/>
        <w:rPr>
          <w:rFonts w:eastAsia="Times New Roman"/>
        </w:rPr>
      </w:pPr>
      <w:r w:rsidRPr="00490EC8">
        <w:rPr>
          <w:rFonts w:eastAsia="Times New Roman"/>
        </w:rPr>
        <w:t>Yes</w:t>
      </w:r>
    </w:p>
    <w:p w14:paraId="201EA160" w14:textId="77777777" w:rsidR="00490EC8" w:rsidRDefault="00490EC8" w:rsidP="000F79DF">
      <w:pPr>
        <w:pStyle w:val="ListParagraph"/>
        <w:rPr>
          <w:rFonts w:eastAsia="Times New Roman"/>
          <w:b/>
          <w:bCs/>
        </w:rPr>
      </w:pPr>
    </w:p>
    <w:p w14:paraId="2C9C18C8" w14:textId="77777777" w:rsidR="00490EC8" w:rsidRPr="000F79DF" w:rsidRDefault="00490EC8" w:rsidP="000F79DF">
      <w:pPr>
        <w:pStyle w:val="ListParagraph"/>
        <w:rPr>
          <w:rFonts w:eastAsia="Times New Roman"/>
          <w:b/>
          <w:bCs/>
        </w:rPr>
      </w:pPr>
    </w:p>
    <w:p w14:paraId="7B968515" w14:textId="1B2CA057" w:rsidR="48AB6D29" w:rsidRPr="000F79DF" w:rsidRDefault="000F79DF" w:rsidP="00855B07">
      <w:pPr>
        <w:pStyle w:val="ListParagraph"/>
        <w:numPr>
          <w:ilvl w:val="0"/>
          <w:numId w:val="5"/>
        </w:numPr>
        <w:rPr>
          <w:rFonts w:eastAsia="Times New Roman"/>
          <w:b/>
          <w:bCs/>
        </w:rPr>
      </w:pPr>
      <w:r w:rsidRPr="000F79DF">
        <w:rPr>
          <w:b/>
          <w:bCs/>
        </w:rPr>
        <w:t>W</w:t>
      </w:r>
      <w:r w:rsidR="00855B07" w:rsidRPr="000F79DF">
        <w:rPr>
          <w:b/>
          <w:bCs/>
        </w:rPr>
        <w:t>ould</w:t>
      </w:r>
      <w:r w:rsidRPr="000F79DF">
        <w:rPr>
          <w:b/>
          <w:bCs/>
        </w:rPr>
        <w:t xml:space="preserve"> Green Bank</w:t>
      </w:r>
      <w:r w:rsidR="00855B07" w:rsidRPr="000F79DF">
        <w:rPr>
          <w:b/>
          <w:bCs/>
        </w:rPr>
        <w:t xml:space="preserve"> consider extending the deadline for these RFPs</w:t>
      </w:r>
      <w:r w:rsidRPr="000F79DF">
        <w:rPr>
          <w:b/>
          <w:bCs/>
        </w:rPr>
        <w:t>?</w:t>
      </w:r>
    </w:p>
    <w:p w14:paraId="1420D488" w14:textId="77871119" w:rsidR="48AB6D29" w:rsidRDefault="00490EC8" w:rsidP="00490EC8">
      <w:pPr>
        <w:spacing w:beforeAutospacing="1" w:afterAutospacing="1"/>
        <w:ind w:left="720"/>
        <w:rPr>
          <w:rFonts w:ascii="Calibri" w:eastAsia="Calibri" w:hAnsi="Calibri" w:cs="Calibri"/>
          <w:color w:val="000000" w:themeColor="text1"/>
        </w:rPr>
      </w:pPr>
      <w:r>
        <w:rPr>
          <w:rFonts w:ascii="Calibri" w:eastAsia="Calibri" w:hAnsi="Calibri" w:cs="Calibri"/>
          <w:color w:val="000000" w:themeColor="text1"/>
        </w:rPr>
        <w:t>Yes, the deadline for RFP for EPC at State Facilities – Round 3 has been extended to 5pm Friday October 21, 2022.</w:t>
      </w:r>
    </w:p>
    <w:p w14:paraId="14C50E64" w14:textId="7C0399FE" w:rsidR="633CF8FF" w:rsidRDefault="633CF8FF" w:rsidP="633CF8FF">
      <w:pPr>
        <w:ind w:left="1080"/>
        <w:rPr>
          <w:rFonts w:eastAsia="Times New Roman"/>
          <w:color w:val="000000" w:themeColor="text1"/>
        </w:rPr>
      </w:pPr>
    </w:p>
    <w:p w14:paraId="6A188AB7" w14:textId="361854C1" w:rsidR="633CF8FF" w:rsidRDefault="633CF8FF" w:rsidP="633CF8FF">
      <w:pPr>
        <w:rPr>
          <w:rFonts w:eastAsia="Times New Roman"/>
          <w:color w:val="000000" w:themeColor="text1"/>
        </w:rPr>
      </w:pPr>
    </w:p>
    <w:sectPr w:rsidR="633CF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A57"/>
    <w:multiLevelType w:val="hybridMultilevel"/>
    <w:tmpl w:val="95788838"/>
    <w:lvl w:ilvl="0" w:tplc="FEBAC6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E1311D"/>
    <w:multiLevelType w:val="hybridMultilevel"/>
    <w:tmpl w:val="C528218E"/>
    <w:lvl w:ilvl="0" w:tplc="C9DED5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7171B"/>
    <w:multiLevelType w:val="hybridMultilevel"/>
    <w:tmpl w:val="7BFE5896"/>
    <w:lvl w:ilvl="0" w:tplc="B540EC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E6AB1"/>
    <w:multiLevelType w:val="hybridMultilevel"/>
    <w:tmpl w:val="B0AC3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0C4713C"/>
    <w:multiLevelType w:val="multilevel"/>
    <w:tmpl w:val="D26C1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33900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434625">
    <w:abstractNumId w:val="2"/>
  </w:num>
  <w:num w:numId="3" w16cid:durableId="1577740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8142696">
    <w:abstractNumId w:val="1"/>
  </w:num>
  <w:num w:numId="5" w16cid:durableId="1248422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C9"/>
    <w:rsid w:val="000127C7"/>
    <w:rsid w:val="000605A2"/>
    <w:rsid w:val="000F79DF"/>
    <w:rsid w:val="001A0CBF"/>
    <w:rsid w:val="001A3A5E"/>
    <w:rsid w:val="00217520"/>
    <w:rsid w:val="002681E9"/>
    <w:rsid w:val="003936C6"/>
    <w:rsid w:val="003C3EBC"/>
    <w:rsid w:val="00407BBC"/>
    <w:rsid w:val="00490EC8"/>
    <w:rsid w:val="004C49AB"/>
    <w:rsid w:val="004E4825"/>
    <w:rsid w:val="0058599A"/>
    <w:rsid w:val="005F4D8E"/>
    <w:rsid w:val="0073313D"/>
    <w:rsid w:val="00770446"/>
    <w:rsid w:val="007E2A8E"/>
    <w:rsid w:val="00855B07"/>
    <w:rsid w:val="0086401C"/>
    <w:rsid w:val="00973675"/>
    <w:rsid w:val="00991010"/>
    <w:rsid w:val="00A17C80"/>
    <w:rsid w:val="00AB2F38"/>
    <w:rsid w:val="00AF7356"/>
    <w:rsid w:val="00B15230"/>
    <w:rsid w:val="00B350F9"/>
    <w:rsid w:val="00BF56C9"/>
    <w:rsid w:val="00C45B49"/>
    <w:rsid w:val="00DE4EF7"/>
    <w:rsid w:val="00F3308B"/>
    <w:rsid w:val="0A4228BC"/>
    <w:rsid w:val="0EAD48CD"/>
    <w:rsid w:val="17D1C992"/>
    <w:rsid w:val="19820751"/>
    <w:rsid w:val="1CA53AB5"/>
    <w:rsid w:val="1F513BE7"/>
    <w:rsid w:val="231A2745"/>
    <w:rsid w:val="2B6C1ADC"/>
    <w:rsid w:val="3F52D77E"/>
    <w:rsid w:val="4262E186"/>
    <w:rsid w:val="43E45EE9"/>
    <w:rsid w:val="48AB6D29"/>
    <w:rsid w:val="492B7543"/>
    <w:rsid w:val="53527545"/>
    <w:rsid w:val="54204756"/>
    <w:rsid w:val="56807F48"/>
    <w:rsid w:val="5AE2B249"/>
    <w:rsid w:val="633CF8FF"/>
    <w:rsid w:val="64AB9D8F"/>
    <w:rsid w:val="65926283"/>
    <w:rsid w:val="65EA9188"/>
    <w:rsid w:val="6775F968"/>
    <w:rsid w:val="78C6603A"/>
    <w:rsid w:val="7A1A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3F1"/>
  <w15:chartTrackingRefBased/>
  <w15:docId w15:val="{E412565B-037B-4F0A-B7EB-DA17806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6C9"/>
    <w:pPr>
      <w:spacing w:after="0" w:line="240" w:lineRule="auto"/>
      <w:ind w:left="720"/>
    </w:pPr>
    <w:rPr>
      <w:rFonts w:ascii="Calibri" w:hAnsi="Calibri" w:cs="Calibri"/>
    </w:rPr>
  </w:style>
  <w:style w:type="character" w:styleId="Hyperlink">
    <w:name w:val="Hyperlink"/>
    <w:basedOn w:val="DefaultParagraphFont"/>
    <w:uiPriority w:val="99"/>
    <w:unhideWhenUsed/>
    <w:rsid w:val="005F4D8E"/>
    <w:rPr>
      <w:color w:val="0563C1" w:themeColor="hyperlink"/>
      <w:u w:val="single"/>
    </w:rPr>
  </w:style>
  <w:style w:type="character" w:styleId="UnresolvedMention">
    <w:name w:val="Unresolved Mention"/>
    <w:basedOn w:val="DefaultParagraphFont"/>
    <w:uiPriority w:val="99"/>
    <w:semiHidden/>
    <w:unhideWhenUsed/>
    <w:rsid w:val="005F4D8E"/>
    <w:rPr>
      <w:color w:val="605E5C"/>
      <w:shd w:val="clear" w:color="auto" w:fill="E1DFDD"/>
    </w:rPr>
  </w:style>
  <w:style w:type="character" w:styleId="FollowedHyperlink">
    <w:name w:val="FollowedHyperlink"/>
    <w:basedOn w:val="DefaultParagraphFont"/>
    <w:uiPriority w:val="99"/>
    <w:semiHidden/>
    <w:unhideWhenUsed/>
    <w:rsid w:val="005F4D8E"/>
    <w:rPr>
      <w:color w:val="954F72" w:themeColor="followedHyperlink"/>
      <w:u w:val="single"/>
    </w:rPr>
  </w:style>
  <w:style w:type="character" w:styleId="CommentReference">
    <w:name w:val="annotation reference"/>
    <w:basedOn w:val="DefaultParagraphFont"/>
    <w:uiPriority w:val="99"/>
    <w:semiHidden/>
    <w:unhideWhenUsed/>
    <w:rsid w:val="000127C7"/>
    <w:rPr>
      <w:sz w:val="16"/>
      <w:szCs w:val="16"/>
    </w:rPr>
  </w:style>
  <w:style w:type="paragraph" w:styleId="CommentText">
    <w:name w:val="annotation text"/>
    <w:basedOn w:val="Normal"/>
    <w:link w:val="CommentTextChar"/>
    <w:uiPriority w:val="99"/>
    <w:unhideWhenUsed/>
    <w:rsid w:val="000127C7"/>
    <w:pPr>
      <w:spacing w:line="240" w:lineRule="auto"/>
    </w:pPr>
    <w:rPr>
      <w:sz w:val="20"/>
      <w:szCs w:val="20"/>
    </w:rPr>
  </w:style>
  <w:style w:type="character" w:customStyle="1" w:styleId="CommentTextChar">
    <w:name w:val="Comment Text Char"/>
    <w:basedOn w:val="DefaultParagraphFont"/>
    <w:link w:val="CommentText"/>
    <w:uiPriority w:val="99"/>
    <w:rsid w:val="000127C7"/>
    <w:rPr>
      <w:sz w:val="20"/>
      <w:szCs w:val="20"/>
    </w:rPr>
  </w:style>
  <w:style w:type="paragraph" w:styleId="CommentSubject">
    <w:name w:val="annotation subject"/>
    <w:basedOn w:val="CommentText"/>
    <w:next w:val="CommentText"/>
    <w:link w:val="CommentSubjectChar"/>
    <w:uiPriority w:val="99"/>
    <w:semiHidden/>
    <w:unhideWhenUsed/>
    <w:rsid w:val="000127C7"/>
    <w:rPr>
      <w:b/>
      <w:bCs/>
    </w:rPr>
  </w:style>
  <w:style w:type="character" w:customStyle="1" w:styleId="CommentSubjectChar">
    <w:name w:val="Comment Subject Char"/>
    <w:basedOn w:val="CommentTextChar"/>
    <w:link w:val="CommentSubject"/>
    <w:uiPriority w:val="99"/>
    <w:semiHidden/>
    <w:rsid w:val="000127C7"/>
    <w:rPr>
      <w:b/>
      <w:bCs/>
      <w:sz w:val="20"/>
      <w:szCs w:val="20"/>
    </w:rPr>
  </w:style>
  <w:style w:type="paragraph" w:styleId="BalloonText">
    <w:name w:val="Balloon Text"/>
    <w:basedOn w:val="Normal"/>
    <w:link w:val="BalloonTextChar"/>
    <w:uiPriority w:val="99"/>
    <w:semiHidden/>
    <w:unhideWhenUsed/>
    <w:rsid w:val="00407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BBC"/>
    <w:rPr>
      <w:rFonts w:ascii="Segoe UI" w:hAnsi="Segoe UI" w:cs="Segoe UI"/>
      <w:sz w:val="18"/>
      <w:szCs w:val="18"/>
    </w:rPr>
  </w:style>
  <w:style w:type="character" w:styleId="SmartLink">
    <w:name w:val="Smart Link"/>
    <w:basedOn w:val="DefaultParagraphFont"/>
    <w:uiPriority w:val="99"/>
    <w:semiHidden/>
    <w:unhideWhenUsed/>
    <w:rsid w:val="003936C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9814">
      <w:bodyDiv w:val="1"/>
      <w:marLeft w:val="0"/>
      <w:marRight w:val="0"/>
      <w:marTop w:val="0"/>
      <w:marBottom w:val="0"/>
      <w:divBdr>
        <w:top w:val="none" w:sz="0" w:space="0" w:color="auto"/>
        <w:left w:val="none" w:sz="0" w:space="0" w:color="auto"/>
        <w:bottom w:val="none" w:sz="0" w:space="0" w:color="auto"/>
        <w:right w:val="none" w:sz="0" w:space="0" w:color="auto"/>
      </w:divBdr>
    </w:div>
    <w:div w:id="106971648">
      <w:bodyDiv w:val="1"/>
      <w:marLeft w:val="0"/>
      <w:marRight w:val="0"/>
      <w:marTop w:val="0"/>
      <w:marBottom w:val="0"/>
      <w:divBdr>
        <w:top w:val="none" w:sz="0" w:space="0" w:color="auto"/>
        <w:left w:val="none" w:sz="0" w:space="0" w:color="auto"/>
        <w:bottom w:val="none" w:sz="0" w:space="0" w:color="auto"/>
        <w:right w:val="none" w:sz="0" w:space="0" w:color="auto"/>
      </w:divBdr>
    </w:div>
    <w:div w:id="635336379">
      <w:bodyDiv w:val="1"/>
      <w:marLeft w:val="0"/>
      <w:marRight w:val="0"/>
      <w:marTop w:val="0"/>
      <w:marBottom w:val="0"/>
      <w:divBdr>
        <w:top w:val="none" w:sz="0" w:space="0" w:color="auto"/>
        <w:left w:val="none" w:sz="0" w:space="0" w:color="auto"/>
        <w:bottom w:val="none" w:sz="0" w:space="0" w:color="auto"/>
        <w:right w:val="none" w:sz="0" w:space="0" w:color="auto"/>
      </w:divBdr>
    </w:div>
    <w:div w:id="653029988">
      <w:bodyDiv w:val="1"/>
      <w:marLeft w:val="0"/>
      <w:marRight w:val="0"/>
      <w:marTop w:val="0"/>
      <w:marBottom w:val="0"/>
      <w:divBdr>
        <w:top w:val="none" w:sz="0" w:space="0" w:color="auto"/>
        <w:left w:val="none" w:sz="0" w:space="0" w:color="auto"/>
        <w:bottom w:val="none" w:sz="0" w:space="0" w:color="auto"/>
        <w:right w:val="none" w:sz="0" w:space="0" w:color="auto"/>
      </w:divBdr>
    </w:div>
    <w:div w:id="1202473241">
      <w:bodyDiv w:val="1"/>
      <w:marLeft w:val="0"/>
      <w:marRight w:val="0"/>
      <w:marTop w:val="0"/>
      <w:marBottom w:val="0"/>
      <w:divBdr>
        <w:top w:val="none" w:sz="0" w:space="0" w:color="auto"/>
        <w:left w:val="none" w:sz="0" w:space="0" w:color="auto"/>
        <w:bottom w:val="none" w:sz="0" w:space="0" w:color="auto"/>
        <w:right w:val="none" w:sz="0" w:space="0" w:color="auto"/>
      </w:divBdr>
    </w:div>
    <w:div w:id="1243416183">
      <w:bodyDiv w:val="1"/>
      <w:marLeft w:val="0"/>
      <w:marRight w:val="0"/>
      <w:marTop w:val="0"/>
      <w:marBottom w:val="0"/>
      <w:divBdr>
        <w:top w:val="none" w:sz="0" w:space="0" w:color="auto"/>
        <w:left w:val="none" w:sz="0" w:space="0" w:color="auto"/>
        <w:bottom w:val="none" w:sz="0" w:space="0" w:color="auto"/>
        <w:right w:val="none" w:sz="0" w:space="0" w:color="auto"/>
      </w:divBdr>
    </w:div>
    <w:div w:id="1441098712">
      <w:bodyDiv w:val="1"/>
      <w:marLeft w:val="0"/>
      <w:marRight w:val="0"/>
      <w:marTop w:val="0"/>
      <w:marBottom w:val="0"/>
      <w:divBdr>
        <w:top w:val="none" w:sz="0" w:space="0" w:color="auto"/>
        <w:left w:val="none" w:sz="0" w:space="0" w:color="auto"/>
        <w:bottom w:val="none" w:sz="0" w:space="0" w:color="auto"/>
        <w:right w:val="none" w:sz="0" w:space="0" w:color="auto"/>
      </w:divBdr>
    </w:div>
    <w:div w:id="1505391756">
      <w:bodyDiv w:val="1"/>
      <w:marLeft w:val="0"/>
      <w:marRight w:val="0"/>
      <w:marTop w:val="0"/>
      <w:marBottom w:val="0"/>
      <w:divBdr>
        <w:top w:val="none" w:sz="0" w:space="0" w:color="auto"/>
        <w:left w:val="none" w:sz="0" w:space="0" w:color="auto"/>
        <w:bottom w:val="none" w:sz="0" w:space="0" w:color="auto"/>
        <w:right w:val="none" w:sz="0" w:space="0" w:color="auto"/>
      </w:divBdr>
    </w:div>
    <w:div w:id="1586721992">
      <w:bodyDiv w:val="1"/>
      <w:marLeft w:val="0"/>
      <w:marRight w:val="0"/>
      <w:marTop w:val="0"/>
      <w:marBottom w:val="0"/>
      <w:divBdr>
        <w:top w:val="none" w:sz="0" w:space="0" w:color="auto"/>
        <w:left w:val="none" w:sz="0" w:space="0" w:color="auto"/>
        <w:bottom w:val="none" w:sz="0" w:space="0" w:color="auto"/>
        <w:right w:val="none" w:sz="0" w:space="0" w:color="auto"/>
      </w:divBdr>
    </w:div>
    <w:div w:id="1597636996">
      <w:bodyDiv w:val="1"/>
      <w:marLeft w:val="0"/>
      <w:marRight w:val="0"/>
      <w:marTop w:val="0"/>
      <w:marBottom w:val="0"/>
      <w:divBdr>
        <w:top w:val="none" w:sz="0" w:space="0" w:color="auto"/>
        <w:left w:val="none" w:sz="0" w:space="0" w:color="auto"/>
        <w:bottom w:val="none" w:sz="0" w:space="0" w:color="auto"/>
        <w:right w:val="none" w:sz="0" w:space="0" w:color="auto"/>
      </w:divBdr>
    </w:div>
    <w:div w:id="1769498891">
      <w:bodyDiv w:val="1"/>
      <w:marLeft w:val="0"/>
      <w:marRight w:val="0"/>
      <w:marTop w:val="0"/>
      <w:marBottom w:val="0"/>
      <w:divBdr>
        <w:top w:val="none" w:sz="0" w:space="0" w:color="auto"/>
        <w:left w:val="none" w:sz="0" w:space="0" w:color="auto"/>
        <w:bottom w:val="none" w:sz="0" w:space="0" w:color="auto"/>
        <w:right w:val="none" w:sz="0" w:space="0" w:color="auto"/>
      </w:divBdr>
    </w:div>
    <w:div w:id="19903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373B2822936546A06BC69664385A99" ma:contentTypeVersion="13" ma:contentTypeDescription="Create a new document." ma:contentTypeScope="" ma:versionID="27b610d4704d759c42fd75cfe047a748">
  <xsd:schema xmlns:xsd="http://www.w3.org/2001/XMLSchema" xmlns:xs="http://www.w3.org/2001/XMLSchema" xmlns:p="http://schemas.microsoft.com/office/2006/metadata/properties" xmlns:ns2="c629c146-76da-4196-a0a9-590a260ce7bf" xmlns:ns3="3127e901-1b5e-4803-8c41-1b993c8d7bab" targetNamespace="http://schemas.microsoft.com/office/2006/metadata/properties" ma:root="true" ma:fieldsID="71b72e0324f9df6aa048f24b998de3c7" ns2:_="" ns3:_="">
    <xsd:import namespace="c629c146-76da-4196-a0a9-590a260ce7bf"/>
    <xsd:import namespace="3127e901-1b5e-4803-8c41-1b993c8d7b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9c146-76da-4196-a0a9-590a260c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b8dfaa-981b-4fef-ae8f-77207eb7bc5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7e901-1b5e-4803-8c41-1b993c8d7b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d14253-90af-475c-9dcc-018b53f6e2e7}" ma:internalName="TaxCatchAll" ma:showField="CatchAllData" ma:web="3127e901-1b5e-4803-8c41-1b993c8d7b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29c146-76da-4196-a0a9-590a260ce7bf">
      <Terms xmlns="http://schemas.microsoft.com/office/infopath/2007/PartnerControls"/>
    </lcf76f155ced4ddcb4097134ff3c332f>
    <TaxCatchAll xmlns="3127e901-1b5e-4803-8c41-1b993c8d7bab" xsi:nil="true"/>
    <SharedWithUsers xmlns="3127e901-1b5e-4803-8c41-1b993c8d7bab">
      <UserInfo>
        <DisplayName>Rudy Sturk</DisplayName>
        <AccountId>38</AccountId>
        <AccountType/>
      </UserInfo>
    </SharedWithUsers>
  </documentManagement>
</p:properties>
</file>

<file path=customXml/itemProps1.xml><?xml version="1.0" encoding="utf-8"?>
<ds:datastoreItem xmlns:ds="http://schemas.openxmlformats.org/officeDocument/2006/customXml" ds:itemID="{44D2020E-61DA-412F-8F8A-3B912D138535}">
  <ds:schemaRefs>
    <ds:schemaRef ds:uri="http://schemas.microsoft.com/sharepoint/v3/contenttype/forms"/>
  </ds:schemaRefs>
</ds:datastoreItem>
</file>

<file path=customXml/itemProps2.xml><?xml version="1.0" encoding="utf-8"?>
<ds:datastoreItem xmlns:ds="http://schemas.openxmlformats.org/officeDocument/2006/customXml" ds:itemID="{3A27C3AE-5D83-4295-9993-091ADF32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9c146-76da-4196-a0a9-590a260ce7bf"/>
    <ds:schemaRef ds:uri="3127e901-1b5e-4803-8c41-1b993c8d7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DDBE6-CE02-4FA5-AF98-D99D682F437A}">
  <ds:schemaRefs>
    <ds:schemaRef ds:uri="http://purl.org/dc/terms/"/>
    <ds:schemaRef ds:uri="http://schemas.microsoft.com/office/infopath/2007/PartnerControls"/>
    <ds:schemaRef ds:uri="http://www.w3.org/XML/1998/namespace"/>
    <ds:schemaRef ds:uri="http://schemas.microsoft.com/office/2006/documentManagement/types"/>
    <ds:schemaRef ds:uri="3127e901-1b5e-4803-8c41-1b993c8d7bab"/>
    <ds:schemaRef ds:uri="http://purl.org/dc/elements/1.1/"/>
    <ds:schemaRef ds:uri="http://schemas.openxmlformats.org/package/2006/metadata/core-properties"/>
    <ds:schemaRef ds:uri="http://schemas.microsoft.com/office/2006/metadata/properties"/>
    <ds:schemaRef ds:uri="c629c146-76da-4196-a0a9-590a260ce7b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1086</Characters>
  <Application>Microsoft Office Word</Application>
  <DocSecurity>4</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Basham</dc:creator>
  <cp:keywords/>
  <dc:description/>
  <cp:lastModifiedBy>Emily Basham</cp:lastModifiedBy>
  <cp:revision>21</cp:revision>
  <cp:lastPrinted>2022-09-27T22:06:00Z</cp:lastPrinted>
  <dcterms:created xsi:type="dcterms:W3CDTF">2022-10-04T20:30:00Z</dcterms:created>
  <dcterms:modified xsi:type="dcterms:W3CDTF">2022-10-07T18:47:00Z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0x01010088373B2822936546A06BC69664385A99</vt:lpwstr>
  </property>
  <property fmtid="{D5CDD505-2E9C-101B-9397-08002B2CF9AE}" pid="3" name="MediaServiceImageTags">
    <vt:lpwstr/>
  </property>
</Properties>
</file>